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请您填写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报名回执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表，并以邮件方式发送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至zy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@bagia.org.cn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报名截止时间：2021年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日17:00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2741"/>
    <w:rsid w:val="2732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2021-07-09T07:22:12Z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78337BA8CBA840F39F0AEA0F7660BA27</vt:lpwstr>
  </property>
</Properties>
</file>