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pacing w:val="4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附件</w:t>
      </w:r>
      <w:r>
        <w:rPr>
          <w:rFonts w:ascii="黑体" w:hAnsi="黑体" w:eastAsia="黑体" w:cs="黑体"/>
          <w:spacing w:val="4"/>
          <w:sz w:val="32"/>
          <w:szCs w:val="32"/>
        </w:rPr>
        <w:t>1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北京展馆自主品牌企业及中小企业推荐名单</w:t>
      </w:r>
    </w:p>
    <w:bookmarkEnd w:id="0"/>
    <w:tbl>
      <w:tblPr>
        <w:tblStyle w:val="3"/>
        <w:tblW w:w="15064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736"/>
        <w:gridCol w:w="888"/>
        <w:gridCol w:w="812"/>
        <w:gridCol w:w="1352"/>
        <w:gridCol w:w="1623"/>
        <w:gridCol w:w="1625"/>
        <w:gridCol w:w="1080"/>
        <w:gridCol w:w="948"/>
        <w:gridCol w:w="948"/>
        <w:gridCol w:w="947"/>
        <w:gridCol w:w="2029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注册地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展示板块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主营业务所属行业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所属行业地位简要描述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推荐单位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信用中国有无处罚信息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</w:rPr>
              <w:t>示例</w:t>
            </w: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  <w:t>XX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  <w:t>XXX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  <w:t>XX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  <w:t>XX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</w:rPr>
              <w:t>参加过</w:t>
            </w:r>
            <w:r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</w:rPr>
              <w:t>年双创周；小巨人等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楷体_GB2312" w:hAnsi="仿宋" w:eastAsia="楷体_GB2312" w:cs="Times New Roman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  <w:r>
        <w:rPr>
          <w:rFonts w:hint="eastAsia" w:ascii="楷体_GB2312" w:eastAsia="楷体_GB2312" w:cs="楷体_GB2312"/>
          <w:sz w:val="28"/>
          <w:szCs w:val="28"/>
        </w:rPr>
        <w:t>注：展示板块暂定为</w:t>
      </w:r>
      <w:r>
        <w:rPr>
          <w:rFonts w:hint="eastAsia" w:ascii="楷体_GB2312" w:hAnsi="仿宋" w:eastAsia="楷体_GB2312" w:cs="楷体_GB2312"/>
          <w:sz w:val="28"/>
          <w:szCs w:val="28"/>
        </w:rPr>
        <w:t>科技创新、北京样板、数字赋能、产业融合、区域协同五个板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GNhM2YyNTE4ZGQ5ODkwODA4OTA3NDFjNGM0ODEifQ=="/>
  </w:docVars>
  <w:rsids>
    <w:rsidRoot w:val="0DA95484"/>
    <w:rsid w:val="0DA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166</Characters>
  <Lines>0</Lines>
  <Paragraphs>0</Paragraphs>
  <TotalTime>0</TotalTime>
  <ScaleCrop>false</ScaleCrop>
  <LinksUpToDate>false</LinksUpToDate>
  <CharactersWithSpaces>166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2023-02-28T01:57:00Z</dcterms:created>
  <dc:creator>怪物阿勇</dc:creator>
  <cp:lastModifiedBy>怪物阿勇</cp:lastModifiedBy>
  <dcterms:modified xsi:type="dcterms:W3CDTF">2023-02-28T02:02:45Z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F69A75CB26CC441EA2F0C250D5646701</vt:lpwstr>
  </property>
</Properties>
</file>